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Требования к детским товарам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5"/>
        <w:tblW w:w="935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55" w:type="dxa"/>
            <w:shd w:val="clear" w:color="auto" w:fill="FFFFFF"/>
          </w:tcPr>
          <w:p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Территориальный отдел Управления Роспотребнадзора по Республике Карелия в Кондопожском, Медвежьегорском и Пудожском районах напоминает об основных требованиях к детским товарам, которые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установлены в Техническом регламенте Таможенного союза ТР ТС 007/2011 «О безопасности продукции, предназначенной для детей и подростков». </w:t>
            </w:r>
          </w:p>
          <w:p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Данный технический регламент устанавливает требования к следующей продукции: изделия для ухода за детьми (соски молочные, соски-пустышки, посуда, столовые приборы, санитарно-гигиенические и галантерейные изделия, щ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тки зубные и массажеры для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сен); одежда, изделия из текстильных материалов, кожи и меха, изделия трикотажные и готовые штучные текстильные изделия; обувь и кожгалантерейные изделия; коляски детские и велосипеды; издательская книжная и журнальная продукция, школьно-письменные принадлежности. Для каждой из перечисленных групп в регламенте есть свои требования к маркировке.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 приобретении в магазинах товаров детского ассортимента необходимо прежде всего обращать внимание на маркировку изделия, которая должна быть достоверной, проверяемой, читаемой и доступной для осмотра и идентификации. Она наносится на изделие, этикетку, прикрепляемую к изделию или товарный ярлык, упаковку изделия, упаковку группы изделий или листок-вкладыш к продукции и в обязательном порядке должна содержать: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наименование страны, где изготовлена продукция;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наименование и местонахождение изготовителя (уполномоченного изготовителем лица),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импортера, дистрибьютора;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наименование и вид (назначение) изделия;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дата изготовления;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единый знак обращения на рынке;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срок службы продукции (при необходимости);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гарантийный срок службы (при необходимости);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          товарный знак (при наличии).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допускается использования указаний «экологически чистая», «ортопедическая» и других аналогичных указаний без соответствующего подтверждения.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сосок молочных и сосо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посуды, санитарно-гигиенических и галантерейных изделий должна содержать обозначение материала, из которого изготовлено изделие, и инструкцию по эксплуатации и уходу. 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 (или) инструкции по особенностям ухода за изделием в процессе эксплуатации (при необходимости).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Изделия для новорожденных и бельевые изделия для детей до 1 года необходимо сопровождать информацией «Предварительная стирка обязательна».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ранцев, ученических, сумок, портфелей и рюкзаков должна содержать информацию о возрасте пользователя.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детских должна содержать информацию о гарантийном сроке эксплуатации и хранения.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Маркировка велосипедов должна содержать информацию о гарантийном сроке эксплуатации.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Маркировка единым знаком обращения продукции наносится на каждую единицу продукции для детей и подростков или товарный ярлык единицы продукции.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 </w:t>
            </w:r>
          </w:p>
          <w:p>
            <w:pPr>
              <w:pStyle w:val="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 информируем, что территориальным отделом Роспотребнадзора в Кондопожском, Медвежьегорском и Пудожском районах в период с 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проводится </w:t>
            </w:r>
            <w:r>
              <w:fldChar w:fldCharType="begin"/>
            </w:r>
            <w:r>
              <w:instrText xml:space="preserve"> HYPERLINK "http://28.rospotrebnadzor.ru/tidings/?year=2018&amp;id=4657" </w:instrText>
            </w:r>
            <w:r>
              <w:fldChar w:fldCharType="separate"/>
            </w:r>
            <w:r>
              <w:rPr>
                <w:sz w:val="28"/>
                <w:szCs w:val="28"/>
                <w:u w:val="single"/>
              </w:rPr>
              <w:t>горячая линия по вопросам качества</w:t>
            </w:r>
            <w:r>
              <w:rPr>
                <w:sz w:val="28"/>
                <w:szCs w:val="28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"javascript:void(0);/*1527577447094*/" </w:instrText>
            </w:r>
            <w:r>
              <w:fldChar w:fldCharType="separate"/>
            </w:r>
            <w:r>
              <w:rPr>
                <w:sz w:val="28"/>
                <w:szCs w:val="28"/>
                <w:u w:val="single"/>
              </w:rPr>
              <w:t> и безопасности детских товаров и детского отдыха</w:t>
            </w:r>
            <w:r>
              <w:rPr>
                <w:sz w:val="28"/>
                <w:szCs w:val="28"/>
                <w:u w:val="single"/>
              </w:rPr>
              <w:fldChar w:fldCharType="end"/>
            </w:r>
            <w:r>
              <w:rPr>
                <w:sz w:val="28"/>
                <w:szCs w:val="28"/>
              </w:rPr>
              <w:t>. </w:t>
            </w:r>
          </w:p>
          <w:p>
            <w:pPr>
              <w:pStyle w:val="8"/>
              <w:ind w:left="0" w:lef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Задать интересующие вопросы можно по телефону</w:t>
            </w:r>
            <w:r>
              <w:rPr>
                <w:sz w:val="28"/>
                <w:szCs w:val="28"/>
                <w:lang w:val="ru-RU"/>
              </w:rPr>
              <w:t xml:space="preserve"> территориального отдела Управления Роспотребнадзора по Республике Карелия в Кондопожском, Медвежьегорском и Пудожском районах </w:t>
            </w:r>
            <w:r>
              <w:rPr>
                <w:sz w:val="28"/>
                <w:szCs w:val="28"/>
              </w:rPr>
              <w:t xml:space="preserve"> (881434)5-65-40 с 09 часов  до 17 часов (перерыв на обед с 13 часов до 13 часов 45 минут).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C3B7C"/>
    <w:rsid w:val="0010295A"/>
    <w:rsid w:val="00820449"/>
    <w:rsid w:val="009C3B7C"/>
    <w:rsid w:val="00F63DB3"/>
    <w:rsid w:val="12597DA2"/>
    <w:rsid w:val="2E4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apple-converted-space"/>
    <w:basedOn w:val="3"/>
    <w:uiPriority w:val="0"/>
  </w:style>
  <w:style w:type="paragraph" w:customStyle="1" w:styleId="8">
    <w:name w:val="Основной текст 3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4990</Characters>
  <Lines>41</Lines>
  <Paragraphs>11</Paragraphs>
  <TotalTime>6</TotalTime>
  <ScaleCrop>false</ScaleCrop>
  <LinksUpToDate>false</LinksUpToDate>
  <CharactersWithSpaces>5854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2018-05-31T11:41:00Z</dcterms:created>
  <dc:creator>pc1264</dc:creator>
  <cp:lastModifiedBy>Пользователь</cp:lastModifiedBy>
  <cp:lastPrinted>2019-05-23T07:39:55Z</cp:lastPrinted>
  <dcterms:modified xsi:type="dcterms:W3CDTF">2019-05-23T07:40:08Z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