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E7" w:rsidRPr="00BE1BDE" w:rsidRDefault="003D20E7" w:rsidP="003D20E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E1BDE">
        <w:rPr>
          <w:rFonts w:ascii="Arial" w:hAnsi="Arial" w:cs="Arial"/>
          <w:sz w:val="24"/>
          <w:szCs w:val="24"/>
        </w:rPr>
        <w:t xml:space="preserve">Территориальный отдел Управления </w:t>
      </w:r>
      <w:proofErr w:type="spellStart"/>
      <w:r w:rsidRPr="00BE1BDE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BE1BDE">
        <w:rPr>
          <w:rFonts w:ascii="Arial" w:hAnsi="Arial" w:cs="Arial"/>
          <w:sz w:val="24"/>
          <w:szCs w:val="24"/>
        </w:rPr>
        <w:t xml:space="preserve"> по Республике Карелия в </w:t>
      </w:r>
      <w:proofErr w:type="spellStart"/>
      <w:r w:rsidRPr="00BE1BDE">
        <w:rPr>
          <w:rFonts w:ascii="Arial" w:hAnsi="Arial" w:cs="Arial"/>
          <w:sz w:val="24"/>
          <w:szCs w:val="24"/>
        </w:rPr>
        <w:t>Кондопожском</w:t>
      </w:r>
      <w:proofErr w:type="spellEnd"/>
      <w:r w:rsidRPr="00BE1BDE">
        <w:rPr>
          <w:rFonts w:ascii="Arial" w:hAnsi="Arial" w:cs="Arial"/>
          <w:sz w:val="24"/>
          <w:szCs w:val="24"/>
        </w:rPr>
        <w:t xml:space="preserve">, Медвежьегорском и </w:t>
      </w:r>
      <w:proofErr w:type="spellStart"/>
      <w:r w:rsidRPr="00BE1BDE">
        <w:rPr>
          <w:rFonts w:ascii="Arial" w:hAnsi="Arial" w:cs="Arial"/>
          <w:sz w:val="24"/>
          <w:szCs w:val="24"/>
        </w:rPr>
        <w:t>Пудожском</w:t>
      </w:r>
      <w:proofErr w:type="spellEnd"/>
      <w:r w:rsidRPr="00BE1BDE">
        <w:rPr>
          <w:rFonts w:ascii="Arial" w:hAnsi="Arial" w:cs="Arial"/>
          <w:sz w:val="24"/>
          <w:szCs w:val="24"/>
        </w:rPr>
        <w:t xml:space="preserve"> районах</w:t>
      </w:r>
    </w:p>
    <w:p w:rsidR="003D20E7" w:rsidRPr="00BE1BDE" w:rsidRDefault="003D20E7" w:rsidP="003D20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D20E7" w:rsidRDefault="003D20E7" w:rsidP="003D20E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6663C">
        <w:rPr>
          <w:rFonts w:ascii="Arial" w:hAnsi="Arial" w:cs="Arial"/>
          <w:b/>
          <w:sz w:val="28"/>
          <w:szCs w:val="28"/>
        </w:rPr>
        <w:t>ПРАВИЛА  РЕАЛИЗАЦИИ ПИЩЕВЫХ ПРОДУКТОВ ЧЕРЕЗ БУФЕТЫ И АППАРАТЫ АВТОМАТИЧЕСКОЙ ТОРГОВЛИ  в ОБРАЗОВАТЕЛЬНЫХ УЧРЕЖДЕНИЯХ</w:t>
      </w:r>
    </w:p>
    <w:p w:rsidR="003D20E7" w:rsidRDefault="003D20E7" w:rsidP="003D20E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5"/>
      </w:tblGrid>
      <w:tr w:rsidR="003D20E7" w:rsidTr="003D20E7">
        <w:tc>
          <w:tcPr>
            <w:tcW w:w="4785" w:type="dxa"/>
          </w:tcPr>
          <w:p w:rsidR="003D20E7" w:rsidRDefault="003D20E7" w:rsidP="003D20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20E7">
              <w:rPr>
                <w:rFonts w:ascii="Arial" w:hAnsi="Arial" w:cs="Arial"/>
                <w:b/>
                <w:sz w:val="28"/>
                <w:szCs w:val="28"/>
              </w:rPr>
              <w:drawing>
                <wp:inline distT="0" distB="0" distL="0" distR="0">
                  <wp:extent cx="2914650" cy="2085975"/>
                  <wp:effectExtent l="19050" t="0" r="0" b="0"/>
                  <wp:docPr id="5" name="Рисунок 3" descr="C:\Documents and Settings\Admin\Рабочий стол\Torgovye-avtomaty-pod-zapretom-v-rossijskih-shkolah.-Prodolzhenie.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Admin\Рабочий стол\Torgovye-avtomaty-pod-zapretom-v-rossijskih-shkolah.-Prodolzhenie.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D20E7" w:rsidRDefault="003D20E7" w:rsidP="003D20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20E7">
              <w:rPr>
                <w:rFonts w:ascii="Arial" w:hAnsi="Arial" w:cs="Arial"/>
                <w:b/>
                <w:sz w:val="28"/>
                <w:szCs w:val="28"/>
              </w:rPr>
              <w:drawing>
                <wp:inline distT="0" distB="0" distL="0" distR="0">
                  <wp:extent cx="2828925" cy="2085975"/>
                  <wp:effectExtent l="19050" t="0" r="9525" b="0"/>
                  <wp:docPr id="6" name="Рисунок 4" descr="C:\Documents and Settings\Admin\Рабочий стол\1513434104_pitanie-d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Admin\Рабочий стол\1513434104_pitanie-d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0E7" w:rsidRPr="00D6663C" w:rsidRDefault="003D20E7" w:rsidP="003D20E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D20E7" w:rsidRPr="00BE1BDE" w:rsidRDefault="003D20E7" w:rsidP="003D20E7">
      <w:pPr>
        <w:shd w:val="clear" w:color="auto" w:fill="F7F7F7"/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BE1BDE">
        <w:rPr>
          <w:rFonts w:ascii="Arial" w:hAnsi="Arial" w:cs="Arial"/>
          <w:sz w:val="24"/>
          <w:szCs w:val="24"/>
        </w:rPr>
        <w:t xml:space="preserve">       </w:t>
      </w:r>
      <w:r w:rsidRPr="00BE1BDE">
        <w:rPr>
          <w:rFonts w:ascii="Arial" w:hAnsi="Arial" w:cs="Arial"/>
          <w:b/>
          <w:sz w:val="24"/>
          <w:szCs w:val="24"/>
        </w:rPr>
        <w:t>Наряду с основным  горячим питанием в образовательных организациях, в т.</w:t>
      </w:r>
      <w:r>
        <w:rPr>
          <w:rFonts w:ascii="Arial" w:hAnsi="Arial" w:cs="Arial"/>
          <w:b/>
          <w:sz w:val="24"/>
          <w:szCs w:val="24"/>
        </w:rPr>
        <w:t>ч.</w:t>
      </w:r>
      <w:r w:rsidRPr="00BE1BDE">
        <w:rPr>
          <w:rFonts w:ascii="Arial" w:hAnsi="Arial" w:cs="Arial"/>
          <w:b/>
          <w:sz w:val="24"/>
          <w:szCs w:val="24"/>
        </w:rPr>
        <w:t xml:space="preserve"> в школах действующим законодательством не запрещена  организация дополнительного питания </w:t>
      </w:r>
      <w:r w:rsidRPr="00BE1BDE">
        <w:rPr>
          <w:rFonts w:ascii="Arial" w:hAnsi="Arial" w:cs="Arial"/>
          <w:b/>
          <w:sz w:val="24"/>
          <w:szCs w:val="24"/>
        </w:rPr>
        <w:br/>
        <w:t>детей через буфеты и аппараты автоматической торговли в условиях свободного выбора.</w:t>
      </w:r>
    </w:p>
    <w:p w:rsidR="003D20E7" w:rsidRPr="00BE1BDE" w:rsidRDefault="003D20E7" w:rsidP="003D20E7">
      <w:p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D20E7" w:rsidRPr="00BE1BDE" w:rsidRDefault="003D20E7" w:rsidP="003D20E7">
      <w:p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E1BDE">
        <w:rPr>
          <w:rFonts w:ascii="Arial" w:hAnsi="Arial" w:cs="Arial"/>
          <w:sz w:val="24"/>
          <w:szCs w:val="24"/>
        </w:rPr>
        <w:t>Однако</w:t>
      </w:r>
      <w:proofErr w:type="gramStart"/>
      <w:r w:rsidRPr="00BE1BDE">
        <w:rPr>
          <w:rFonts w:ascii="Arial" w:hAnsi="Arial" w:cs="Arial"/>
          <w:sz w:val="24"/>
          <w:szCs w:val="24"/>
        </w:rPr>
        <w:t>,</w:t>
      </w:r>
      <w:proofErr w:type="gramEnd"/>
      <w:r w:rsidRPr="00BE1BDE">
        <w:rPr>
          <w:rFonts w:ascii="Arial" w:hAnsi="Arial" w:cs="Arial"/>
          <w:sz w:val="24"/>
          <w:szCs w:val="24"/>
        </w:rPr>
        <w:t xml:space="preserve"> при  реализации пищевой продукции через буфеты школ и аппараты автоматической торговли законодательство предусматривает </w:t>
      </w:r>
      <w:r>
        <w:rPr>
          <w:rFonts w:ascii="Arial" w:hAnsi="Arial" w:cs="Arial"/>
          <w:sz w:val="24"/>
          <w:szCs w:val="24"/>
        </w:rPr>
        <w:t>необходимость выполнения</w:t>
      </w:r>
      <w:r w:rsidRPr="00BE1BDE">
        <w:rPr>
          <w:rFonts w:ascii="Arial" w:hAnsi="Arial" w:cs="Arial"/>
          <w:sz w:val="24"/>
          <w:szCs w:val="24"/>
        </w:rPr>
        <w:t xml:space="preserve">  определенных правил.</w:t>
      </w:r>
    </w:p>
    <w:p w:rsidR="003D20E7" w:rsidRPr="00BE1BDE" w:rsidRDefault="003D20E7" w:rsidP="003D20E7">
      <w:p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D20E7" w:rsidRPr="00BE1BDE" w:rsidRDefault="003D20E7" w:rsidP="003D20E7">
      <w:p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E1BDE">
        <w:rPr>
          <w:rFonts w:ascii="Arial" w:hAnsi="Arial" w:cs="Arial"/>
          <w:sz w:val="24"/>
          <w:szCs w:val="24"/>
        </w:rPr>
        <w:t xml:space="preserve">Эти правила регламентируются </w:t>
      </w:r>
      <w:proofErr w:type="spellStart"/>
      <w:r w:rsidRPr="00BE1BDE">
        <w:rPr>
          <w:rFonts w:ascii="Arial" w:hAnsi="Arial" w:cs="Arial"/>
          <w:sz w:val="24"/>
          <w:szCs w:val="24"/>
        </w:rPr>
        <w:t>СанПиН</w:t>
      </w:r>
      <w:proofErr w:type="spellEnd"/>
      <w:r w:rsidRPr="00BE1BDE">
        <w:rPr>
          <w:rFonts w:ascii="Arial" w:hAnsi="Arial" w:cs="Arial"/>
          <w:sz w:val="24"/>
          <w:szCs w:val="24"/>
        </w:rPr>
        <w:t xml:space="preserve"> 2.4.5.2409-08 «Санитарно-эпидемиологические требования к </w:t>
      </w:r>
      <w:r w:rsidRPr="00BE1BDE">
        <w:rPr>
          <w:rFonts w:ascii="Arial" w:hAnsi="Arial" w:cs="Arial"/>
          <w:sz w:val="24"/>
          <w:szCs w:val="24"/>
        </w:rPr>
        <w:br/>
        <w:t xml:space="preserve">организации питания обучавшихся в общеобразовательных учреждениях, </w:t>
      </w:r>
      <w:r w:rsidRPr="00BE1BDE">
        <w:rPr>
          <w:rFonts w:ascii="Arial" w:hAnsi="Arial" w:cs="Arial"/>
          <w:sz w:val="24"/>
          <w:szCs w:val="24"/>
        </w:rPr>
        <w:br/>
        <w:t xml:space="preserve">учреждениях начального и среднего профессионального образования» и направлены на предотвращение </w:t>
      </w:r>
      <w:r>
        <w:rPr>
          <w:rFonts w:ascii="Arial" w:hAnsi="Arial" w:cs="Arial"/>
          <w:sz w:val="24"/>
          <w:szCs w:val="24"/>
        </w:rPr>
        <w:t xml:space="preserve">возникновения и распространения </w:t>
      </w:r>
      <w:r w:rsidRPr="00BE1BDE">
        <w:rPr>
          <w:rFonts w:ascii="Arial" w:hAnsi="Arial" w:cs="Arial"/>
          <w:sz w:val="24"/>
          <w:szCs w:val="24"/>
        </w:rPr>
        <w:t>инфекционных и паразитарных болезней.</w:t>
      </w:r>
    </w:p>
    <w:p w:rsidR="003D20E7" w:rsidRDefault="003D20E7" w:rsidP="003D20E7">
      <w:p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D20E7" w:rsidRPr="00BE1BDE" w:rsidRDefault="003D20E7" w:rsidP="003D20E7">
      <w:p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E1BDE">
        <w:rPr>
          <w:rFonts w:ascii="Arial" w:hAnsi="Arial" w:cs="Arial"/>
          <w:b/>
          <w:sz w:val="24"/>
          <w:szCs w:val="24"/>
        </w:rPr>
        <w:t>Правила реализации пищевой продукции в буфетах образовательных учреждений</w:t>
      </w:r>
      <w:r w:rsidRPr="00BE1BDE">
        <w:rPr>
          <w:rFonts w:ascii="Arial" w:hAnsi="Arial" w:cs="Arial"/>
          <w:sz w:val="24"/>
          <w:szCs w:val="24"/>
        </w:rPr>
        <w:t xml:space="preserve">  таковы:</w:t>
      </w:r>
    </w:p>
    <w:p w:rsidR="003D20E7" w:rsidRPr="00BE1BDE" w:rsidRDefault="003D20E7" w:rsidP="003D20E7">
      <w:p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E1BDE">
        <w:rPr>
          <w:rFonts w:ascii="Arial" w:hAnsi="Arial" w:cs="Arial"/>
          <w:sz w:val="24"/>
          <w:szCs w:val="24"/>
        </w:rPr>
        <w:t>1. П</w:t>
      </w:r>
      <w:r>
        <w:rPr>
          <w:rFonts w:ascii="Arial" w:hAnsi="Arial" w:cs="Arial"/>
          <w:sz w:val="24"/>
          <w:szCs w:val="24"/>
        </w:rPr>
        <w:t xml:space="preserve">унктами </w:t>
      </w:r>
      <w:r w:rsidRPr="00BE1BDE">
        <w:rPr>
          <w:rFonts w:ascii="Arial" w:hAnsi="Arial" w:cs="Arial"/>
          <w:sz w:val="24"/>
          <w:szCs w:val="24"/>
        </w:rPr>
        <w:t>4.2,</w:t>
      </w:r>
      <w:r>
        <w:rPr>
          <w:rFonts w:ascii="Arial" w:hAnsi="Arial" w:cs="Arial"/>
          <w:sz w:val="24"/>
          <w:szCs w:val="24"/>
        </w:rPr>
        <w:t xml:space="preserve"> </w:t>
      </w:r>
      <w:r w:rsidRPr="00BE1BDE">
        <w:rPr>
          <w:rFonts w:ascii="Arial" w:hAnsi="Arial" w:cs="Arial"/>
          <w:sz w:val="24"/>
          <w:szCs w:val="24"/>
        </w:rPr>
        <w:t>6.31 и приложение</w:t>
      </w:r>
      <w:r>
        <w:rPr>
          <w:rFonts w:ascii="Arial" w:hAnsi="Arial" w:cs="Arial"/>
          <w:sz w:val="24"/>
          <w:szCs w:val="24"/>
        </w:rPr>
        <w:t>м</w:t>
      </w:r>
      <w:r w:rsidRPr="00BE1BDE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BE1BDE">
        <w:rPr>
          <w:rFonts w:ascii="Arial" w:hAnsi="Arial" w:cs="Arial"/>
          <w:sz w:val="24"/>
          <w:szCs w:val="24"/>
        </w:rPr>
        <w:t>СанПиН</w:t>
      </w:r>
      <w:proofErr w:type="spellEnd"/>
      <w:r w:rsidRPr="00BE1BDE">
        <w:rPr>
          <w:rFonts w:ascii="Arial" w:hAnsi="Arial" w:cs="Arial"/>
          <w:sz w:val="24"/>
          <w:szCs w:val="24"/>
        </w:rPr>
        <w:t xml:space="preserve"> 2.4.5.2409-08  </w:t>
      </w:r>
      <w:r>
        <w:rPr>
          <w:rFonts w:ascii="Arial" w:hAnsi="Arial" w:cs="Arial"/>
          <w:sz w:val="24"/>
          <w:szCs w:val="24"/>
        </w:rPr>
        <w:t xml:space="preserve">установлен </w:t>
      </w:r>
      <w:r w:rsidRPr="00BE1BDE">
        <w:rPr>
          <w:rFonts w:ascii="Arial" w:hAnsi="Arial" w:cs="Arial"/>
          <w:sz w:val="24"/>
          <w:szCs w:val="24"/>
        </w:rPr>
        <w:t xml:space="preserve">рекомендуемый ассортимент буфетной продукции, который включает: </w:t>
      </w:r>
    </w:p>
    <w:p w:rsidR="003D20E7" w:rsidRPr="00BE1BDE" w:rsidRDefault="003D20E7" w:rsidP="003D20E7">
      <w:pPr>
        <w:pStyle w:val="a5"/>
        <w:numPr>
          <w:ilvl w:val="0"/>
          <w:numId w:val="1"/>
        </w:num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BE1BDE">
        <w:rPr>
          <w:rFonts w:ascii="Arial" w:hAnsi="Arial" w:cs="Arial"/>
          <w:sz w:val="24"/>
          <w:szCs w:val="24"/>
          <w:lang w:eastAsia="ru-RU"/>
        </w:rPr>
        <w:t xml:space="preserve">питьевую воду, </w:t>
      </w:r>
    </w:p>
    <w:p w:rsidR="003D20E7" w:rsidRPr="00BE1BDE" w:rsidRDefault="003D20E7" w:rsidP="003D20E7">
      <w:pPr>
        <w:pStyle w:val="a5"/>
        <w:numPr>
          <w:ilvl w:val="0"/>
          <w:numId w:val="1"/>
        </w:num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BE1BDE">
        <w:rPr>
          <w:rFonts w:ascii="Arial" w:hAnsi="Arial" w:cs="Arial"/>
          <w:sz w:val="24"/>
          <w:szCs w:val="24"/>
          <w:lang w:eastAsia="ru-RU"/>
        </w:rPr>
        <w:t>витаминизированные фрук</w:t>
      </w:r>
      <w:r>
        <w:rPr>
          <w:rFonts w:ascii="Arial" w:hAnsi="Arial" w:cs="Arial"/>
          <w:sz w:val="24"/>
          <w:szCs w:val="24"/>
          <w:lang w:eastAsia="ru-RU"/>
        </w:rPr>
        <w:t xml:space="preserve">товые соки,  </w:t>
      </w:r>
      <w:r w:rsidRPr="00BE1BDE">
        <w:rPr>
          <w:rFonts w:ascii="Arial" w:hAnsi="Arial" w:cs="Arial"/>
          <w:sz w:val="24"/>
          <w:szCs w:val="24"/>
          <w:lang w:eastAsia="ru-RU"/>
        </w:rPr>
        <w:t xml:space="preserve">напитки, </w:t>
      </w:r>
    </w:p>
    <w:p w:rsidR="003D20E7" w:rsidRPr="00BE1BDE" w:rsidRDefault="003D20E7" w:rsidP="003D20E7">
      <w:pPr>
        <w:pStyle w:val="a5"/>
        <w:numPr>
          <w:ilvl w:val="0"/>
          <w:numId w:val="1"/>
        </w:num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BE1BDE">
        <w:rPr>
          <w:rFonts w:ascii="Arial" w:hAnsi="Arial" w:cs="Arial"/>
          <w:sz w:val="24"/>
          <w:szCs w:val="24"/>
          <w:lang w:eastAsia="ru-RU"/>
        </w:rPr>
        <w:t xml:space="preserve">кондитерские изделия, </w:t>
      </w:r>
    </w:p>
    <w:p w:rsidR="003D20E7" w:rsidRDefault="003D20E7" w:rsidP="003D20E7">
      <w:pPr>
        <w:pStyle w:val="a5"/>
        <w:numPr>
          <w:ilvl w:val="0"/>
          <w:numId w:val="1"/>
        </w:num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F0092B">
        <w:rPr>
          <w:rFonts w:ascii="Arial" w:hAnsi="Arial" w:cs="Arial"/>
          <w:sz w:val="24"/>
          <w:szCs w:val="24"/>
          <w:lang w:eastAsia="ru-RU"/>
        </w:rPr>
        <w:t>стерилизованные молочные продук</w:t>
      </w:r>
      <w:r>
        <w:rPr>
          <w:rFonts w:ascii="Arial" w:hAnsi="Arial" w:cs="Arial"/>
          <w:sz w:val="24"/>
          <w:szCs w:val="24"/>
          <w:lang w:eastAsia="ru-RU"/>
        </w:rPr>
        <w:t xml:space="preserve">ты </w:t>
      </w:r>
    </w:p>
    <w:p w:rsidR="003D20E7" w:rsidRPr="00F0092B" w:rsidRDefault="003D20E7" w:rsidP="003D20E7">
      <w:pPr>
        <w:pStyle w:val="a5"/>
        <w:numPr>
          <w:ilvl w:val="0"/>
          <w:numId w:val="1"/>
        </w:num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F0092B">
        <w:rPr>
          <w:rFonts w:ascii="Arial" w:hAnsi="Arial" w:cs="Arial"/>
          <w:sz w:val="24"/>
          <w:szCs w:val="24"/>
          <w:lang w:eastAsia="ru-RU"/>
        </w:rPr>
        <w:t xml:space="preserve">другие </w:t>
      </w:r>
      <w:proofErr w:type="spellStart"/>
      <w:r w:rsidRPr="00F0092B">
        <w:rPr>
          <w:rFonts w:ascii="Arial" w:hAnsi="Arial" w:cs="Arial"/>
          <w:sz w:val="24"/>
          <w:szCs w:val="24"/>
          <w:lang w:eastAsia="ru-RU"/>
        </w:rPr>
        <w:t>нескоропортящиеся</w:t>
      </w:r>
      <w:proofErr w:type="spellEnd"/>
      <w:r w:rsidRPr="00F0092B">
        <w:rPr>
          <w:rFonts w:ascii="Arial" w:hAnsi="Arial" w:cs="Arial"/>
          <w:sz w:val="24"/>
          <w:szCs w:val="24"/>
          <w:lang w:eastAsia="ru-RU"/>
        </w:rPr>
        <w:t xml:space="preserve"> продукты и напитки.</w:t>
      </w:r>
    </w:p>
    <w:p w:rsidR="003D20E7" w:rsidRPr="00BE1BDE" w:rsidRDefault="003D20E7" w:rsidP="003D20E7">
      <w:p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Pr="00BE1BDE">
        <w:rPr>
          <w:rFonts w:ascii="Arial" w:hAnsi="Arial" w:cs="Arial"/>
          <w:sz w:val="24"/>
          <w:szCs w:val="24"/>
        </w:rPr>
        <w:t xml:space="preserve">2. Реализуемая продукция должна быть безопасна и соответствовать требованиям нормативных документов, в том числе </w:t>
      </w:r>
      <w:r>
        <w:rPr>
          <w:rFonts w:ascii="Arial" w:hAnsi="Arial" w:cs="Arial"/>
          <w:sz w:val="24"/>
          <w:szCs w:val="24"/>
        </w:rPr>
        <w:t xml:space="preserve">требованиям технических регламентов </w:t>
      </w:r>
      <w:proofErr w:type="gramStart"/>
      <w:r w:rsidRPr="00BE1BDE">
        <w:rPr>
          <w:rFonts w:ascii="Arial" w:hAnsi="Arial" w:cs="Arial"/>
          <w:sz w:val="24"/>
          <w:szCs w:val="24"/>
        </w:rPr>
        <w:t>ТР</w:t>
      </w:r>
      <w:proofErr w:type="gramEnd"/>
      <w:r w:rsidRPr="00BE1BDE">
        <w:rPr>
          <w:rFonts w:ascii="Arial" w:hAnsi="Arial" w:cs="Arial"/>
          <w:sz w:val="24"/>
          <w:szCs w:val="24"/>
        </w:rPr>
        <w:t xml:space="preserve"> ТС 021/2011 «О безопасности пищевой продукции», ТР ТС 033/2013 «О безопасности молока и молочной продукции», ТР ТС 023/2011 «Технического регламента на соковую продукцию из фруктов и овощей» и других.</w:t>
      </w:r>
    </w:p>
    <w:p w:rsidR="003D20E7" w:rsidRDefault="003D20E7" w:rsidP="003D20E7">
      <w:p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E1BD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BE1BDE">
        <w:rPr>
          <w:rFonts w:ascii="Arial" w:hAnsi="Arial" w:cs="Arial"/>
          <w:sz w:val="24"/>
          <w:szCs w:val="24"/>
        </w:rPr>
        <w:t>Скоропортящиеся пищевые продукты</w:t>
      </w:r>
      <w:proofErr w:type="gramStart"/>
      <w:r w:rsidRPr="00BE1BDE">
        <w:rPr>
          <w:rFonts w:ascii="Arial" w:hAnsi="Arial" w:cs="Arial"/>
          <w:sz w:val="24"/>
          <w:szCs w:val="24"/>
        </w:rPr>
        <w:t>.</w:t>
      </w:r>
      <w:proofErr w:type="gramEnd"/>
      <w:r w:rsidRPr="00BE1B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1BDE">
        <w:rPr>
          <w:rFonts w:ascii="Arial" w:hAnsi="Arial" w:cs="Arial"/>
          <w:sz w:val="24"/>
          <w:szCs w:val="24"/>
        </w:rPr>
        <w:t>н</w:t>
      </w:r>
      <w:proofErr w:type="gramEnd"/>
      <w:r w:rsidRPr="00BE1BDE">
        <w:rPr>
          <w:rFonts w:ascii="Arial" w:hAnsi="Arial" w:cs="Arial"/>
          <w:sz w:val="24"/>
          <w:szCs w:val="24"/>
        </w:rPr>
        <w:t>апример  кисломолочные напитки, творожные изделия, сыры</w:t>
      </w:r>
      <w:r>
        <w:rPr>
          <w:rFonts w:ascii="Arial" w:hAnsi="Arial" w:cs="Arial"/>
          <w:sz w:val="24"/>
          <w:szCs w:val="24"/>
        </w:rPr>
        <w:t xml:space="preserve"> и другие продукты</w:t>
      </w:r>
      <w:r w:rsidRPr="00BE1BDE">
        <w:rPr>
          <w:rFonts w:ascii="Arial" w:hAnsi="Arial" w:cs="Arial"/>
          <w:sz w:val="24"/>
          <w:szCs w:val="24"/>
        </w:rPr>
        <w:t xml:space="preserve"> должны реализовываться только с охлаждаемых прилавков, витрин, в которых обеспечивается необходимый температурный режим и осуществляется его </w:t>
      </w:r>
      <w:r>
        <w:rPr>
          <w:rFonts w:ascii="Arial" w:hAnsi="Arial" w:cs="Arial"/>
          <w:sz w:val="24"/>
          <w:szCs w:val="24"/>
        </w:rPr>
        <w:t xml:space="preserve"> </w:t>
      </w:r>
      <w:r w:rsidRPr="00BE1BDE">
        <w:rPr>
          <w:rFonts w:ascii="Arial" w:hAnsi="Arial" w:cs="Arial"/>
          <w:sz w:val="24"/>
          <w:szCs w:val="24"/>
        </w:rPr>
        <w:t>контроль.</w:t>
      </w:r>
    </w:p>
    <w:p w:rsidR="003D20E7" w:rsidRPr="00BE1BDE" w:rsidRDefault="003D20E7" w:rsidP="003D20E7">
      <w:pPr>
        <w:shd w:val="clear" w:color="auto" w:fill="F7F7F7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D20E7" w:rsidRPr="00BE1BDE" w:rsidRDefault="003D20E7" w:rsidP="003D20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E1BDE">
        <w:rPr>
          <w:rFonts w:ascii="Arial" w:hAnsi="Arial" w:cs="Arial"/>
          <w:b/>
          <w:sz w:val="24"/>
          <w:szCs w:val="24"/>
        </w:rPr>
        <w:t>При выдаче некоторых пищевых продуктов в школах через аппараты для автоматической выдачи</w:t>
      </w:r>
      <w:r>
        <w:rPr>
          <w:rFonts w:ascii="Arial" w:hAnsi="Arial" w:cs="Arial"/>
          <w:sz w:val="24"/>
          <w:szCs w:val="24"/>
        </w:rPr>
        <w:t xml:space="preserve"> </w:t>
      </w:r>
      <w:r w:rsidRPr="00BE1BDE">
        <w:rPr>
          <w:rFonts w:ascii="Arial" w:hAnsi="Arial" w:cs="Arial"/>
          <w:sz w:val="24"/>
          <w:szCs w:val="24"/>
        </w:rPr>
        <w:t>нужно обеспечить соблюдение следующих требований:</w:t>
      </w:r>
    </w:p>
    <w:p w:rsidR="003D20E7" w:rsidRPr="00BE1BDE" w:rsidRDefault="003D20E7" w:rsidP="003D20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E1BDE">
        <w:rPr>
          <w:rFonts w:ascii="Arial" w:hAnsi="Arial" w:cs="Arial"/>
          <w:sz w:val="24"/>
          <w:szCs w:val="24"/>
        </w:rPr>
        <w:t xml:space="preserve">1.Через автоматы реализуются продукты, которые  упакованы в потребительскую упаковку; при этом емкость упаковки соков, нектаров, стерилизованного молока и молочных напитков должна быть не более 350 мл,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BDE">
        <w:rPr>
          <w:rFonts w:ascii="Arial" w:hAnsi="Arial" w:cs="Arial"/>
          <w:sz w:val="24"/>
          <w:szCs w:val="24"/>
        </w:rPr>
        <w:t>бутилированной</w:t>
      </w:r>
      <w:proofErr w:type="spellEnd"/>
      <w:r w:rsidRPr="00BE1BDE">
        <w:rPr>
          <w:rFonts w:ascii="Arial" w:hAnsi="Arial" w:cs="Arial"/>
          <w:sz w:val="24"/>
          <w:szCs w:val="24"/>
        </w:rPr>
        <w:t xml:space="preserve"> питьевой воды без газа - не более 500 мл;</w:t>
      </w:r>
    </w:p>
    <w:p w:rsidR="003D20E7" w:rsidRPr="00BE1BDE" w:rsidRDefault="003D20E7" w:rsidP="003D20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E1BD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Из-за отсутствия </w:t>
      </w:r>
      <w:r>
        <w:rPr>
          <w:rFonts w:ascii="Arial" w:hAnsi="Arial" w:cs="Arial"/>
          <w:sz w:val="24"/>
          <w:szCs w:val="24"/>
        </w:rPr>
        <w:tab/>
        <w:t xml:space="preserve">постоянного </w:t>
      </w:r>
      <w:r w:rsidRPr="00BE1BDE">
        <w:rPr>
          <w:rFonts w:ascii="Arial" w:hAnsi="Arial" w:cs="Arial"/>
          <w:sz w:val="24"/>
          <w:szCs w:val="24"/>
        </w:rPr>
        <w:t>контроля за температурным режимом в аппаратах, а также за сроками годности  через аппараты в школах запрещено реализовывать продукты, имеющие специальные условия хранения,  скоропортящиеся продукты;</w:t>
      </w:r>
      <w:proofErr w:type="gramEnd"/>
    </w:p>
    <w:p w:rsidR="003D20E7" w:rsidRPr="00BE1BDE" w:rsidRDefault="003D20E7" w:rsidP="003D20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E1BDE">
        <w:rPr>
          <w:rFonts w:ascii="Arial" w:hAnsi="Arial" w:cs="Arial"/>
          <w:sz w:val="24"/>
          <w:szCs w:val="24"/>
        </w:rPr>
        <w:t xml:space="preserve">3.Технические характеристики торговых автоматов, в которых </w:t>
      </w:r>
      <w:r w:rsidRPr="00BE1BDE">
        <w:rPr>
          <w:rFonts w:ascii="Arial" w:hAnsi="Arial" w:cs="Arial"/>
          <w:sz w:val="24"/>
          <w:szCs w:val="24"/>
        </w:rPr>
        <w:br/>
        <w:t xml:space="preserve">осуществляется приготовление горячих напитков, должны предусматривать проведение водоподготовки, обеспечивающей показатели безопасности воды, входящей в состав напитков, в соответствии с требованиями </w:t>
      </w:r>
      <w:proofErr w:type="spellStart"/>
      <w:r w:rsidRPr="00BE1BDE">
        <w:rPr>
          <w:rFonts w:ascii="Arial" w:hAnsi="Arial" w:cs="Arial"/>
          <w:sz w:val="24"/>
          <w:szCs w:val="24"/>
        </w:rPr>
        <w:t>СанПиН</w:t>
      </w:r>
      <w:proofErr w:type="spellEnd"/>
      <w:r w:rsidRPr="00BE1BDE">
        <w:rPr>
          <w:rFonts w:ascii="Arial" w:hAnsi="Arial" w:cs="Arial"/>
          <w:sz w:val="24"/>
          <w:szCs w:val="24"/>
        </w:rPr>
        <w:t xml:space="preserve"> 2.1.4.1116-02 «Питьевая вода. Гигиенические требования к качеству воды, расфасованной в </w:t>
      </w:r>
      <w:r w:rsidRPr="00BE1BDE">
        <w:rPr>
          <w:rFonts w:ascii="Arial" w:hAnsi="Arial" w:cs="Arial"/>
          <w:sz w:val="24"/>
          <w:szCs w:val="24"/>
        </w:rPr>
        <w:br/>
        <w:t xml:space="preserve">емкости. Контроль качества». </w:t>
      </w:r>
    </w:p>
    <w:p w:rsidR="003D20E7" w:rsidRPr="00BE1BDE" w:rsidRDefault="003D20E7" w:rsidP="003D20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E1BDE">
        <w:rPr>
          <w:rFonts w:ascii="Arial" w:hAnsi="Arial" w:cs="Arial"/>
          <w:sz w:val="24"/>
          <w:szCs w:val="24"/>
        </w:rPr>
        <w:t xml:space="preserve">4. Школа в случае принятия решения об установке торговых автоматов обязана учесть мнения родителей, обязана предусмотреть (в договоре) некоторые </w:t>
      </w:r>
      <w:r w:rsidRPr="00BE1BDE">
        <w:rPr>
          <w:rFonts w:ascii="Arial" w:hAnsi="Arial" w:cs="Arial"/>
          <w:b/>
          <w:sz w:val="24"/>
          <w:szCs w:val="24"/>
        </w:rPr>
        <w:t>обязательства обслуживающей автоматы организации,</w:t>
      </w:r>
      <w:r w:rsidRPr="00BE1B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E1BDE">
        <w:rPr>
          <w:rFonts w:ascii="Arial" w:hAnsi="Arial" w:cs="Arial"/>
          <w:sz w:val="24"/>
          <w:szCs w:val="24"/>
        </w:rPr>
        <w:t>это</w:t>
      </w:r>
      <w:r>
        <w:rPr>
          <w:rFonts w:ascii="Arial" w:hAnsi="Arial" w:cs="Arial"/>
          <w:sz w:val="24"/>
          <w:szCs w:val="24"/>
        </w:rPr>
        <w:t>:</w:t>
      </w:r>
    </w:p>
    <w:p w:rsidR="003D20E7" w:rsidRPr="00F0092B" w:rsidRDefault="003D20E7" w:rsidP="003D20E7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0092B">
        <w:rPr>
          <w:rFonts w:ascii="Arial" w:hAnsi="Arial" w:cs="Arial"/>
          <w:sz w:val="24"/>
          <w:szCs w:val="24"/>
          <w:lang w:eastAsia="ru-RU"/>
        </w:rPr>
        <w:t xml:space="preserve">проведение  еженедельной санитарной обработки внутренних поверхностей автоматов, </w:t>
      </w:r>
    </w:p>
    <w:p w:rsidR="003D20E7" w:rsidRPr="00F0092B" w:rsidRDefault="003D20E7" w:rsidP="003D20E7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0092B">
        <w:rPr>
          <w:rFonts w:ascii="Arial" w:hAnsi="Arial" w:cs="Arial"/>
          <w:sz w:val="24"/>
          <w:szCs w:val="24"/>
          <w:lang w:eastAsia="ru-RU"/>
        </w:rPr>
        <w:t xml:space="preserve">контроль соблюдения сроков годности реализуемых продуктов, </w:t>
      </w:r>
    </w:p>
    <w:p w:rsidR="003D20E7" w:rsidRDefault="003D20E7" w:rsidP="003D20E7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0092B">
        <w:rPr>
          <w:rFonts w:ascii="Arial" w:hAnsi="Arial" w:cs="Arial"/>
          <w:sz w:val="24"/>
          <w:szCs w:val="24"/>
          <w:lang w:eastAsia="ru-RU"/>
        </w:rPr>
        <w:t>контроль соблюдения режима за</w:t>
      </w:r>
      <w:r>
        <w:rPr>
          <w:rFonts w:ascii="Arial" w:hAnsi="Arial" w:cs="Arial"/>
          <w:sz w:val="24"/>
          <w:szCs w:val="24"/>
          <w:lang w:eastAsia="ru-RU"/>
        </w:rPr>
        <w:t xml:space="preserve">правки, </w:t>
      </w:r>
    </w:p>
    <w:p w:rsidR="003D20E7" w:rsidRPr="00F0092B" w:rsidRDefault="003D20E7" w:rsidP="003D20E7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0092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F0092B">
        <w:rPr>
          <w:rFonts w:ascii="Arial" w:hAnsi="Arial" w:cs="Arial"/>
          <w:sz w:val="24"/>
          <w:szCs w:val="24"/>
          <w:lang w:eastAsia="ru-RU"/>
        </w:rPr>
        <w:t xml:space="preserve"> наличием документов о качестве и безопасности продукции.</w:t>
      </w:r>
    </w:p>
    <w:p w:rsidR="003D20E7" w:rsidRPr="00BE1BDE" w:rsidRDefault="003D20E7" w:rsidP="003D20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E1BDE">
        <w:rPr>
          <w:rFonts w:ascii="Arial" w:hAnsi="Arial" w:cs="Arial"/>
          <w:sz w:val="24"/>
          <w:szCs w:val="24"/>
        </w:rPr>
        <w:t>5. Аппараты автоматической торговли пищевыми продуктами не должны размешаться в проходах и уменьшать полезную площадь рекреаций, холлов, коридоров образовательной организации.</w:t>
      </w:r>
    </w:p>
    <w:p w:rsidR="003D20E7" w:rsidRPr="007C4016" w:rsidRDefault="003D20E7" w:rsidP="003D20E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E1BDE">
        <w:rPr>
          <w:rFonts w:ascii="Arial" w:hAnsi="Arial" w:cs="Arial"/>
          <w:sz w:val="24"/>
          <w:szCs w:val="24"/>
        </w:rPr>
        <w:t xml:space="preserve">Однако  бесспорно, что </w:t>
      </w:r>
      <w:r w:rsidRPr="007C4016">
        <w:rPr>
          <w:rFonts w:ascii="Arial" w:hAnsi="Arial" w:cs="Arial"/>
          <w:b/>
          <w:sz w:val="24"/>
          <w:szCs w:val="24"/>
        </w:rPr>
        <w:t>питание детей</w:t>
      </w:r>
      <w:r w:rsidRPr="00BE1BDE">
        <w:rPr>
          <w:rFonts w:ascii="Arial" w:hAnsi="Arial" w:cs="Arial"/>
          <w:sz w:val="24"/>
          <w:szCs w:val="24"/>
        </w:rPr>
        <w:t xml:space="preserve"> в образовательной организации  </w:t>
      </w:r>
      <w:r w:rsidRPr="007C4016">
        <w:rPr>
          <w:rFonts w:ascii="Arial" w:hAnsi="Arial" w:cs="Arial"/>
          <w:b/>
          <w:sz w:val="24"/>
          <w:szCs w:val="24"/>
        </w:rPr>
        <w:t>через буфеты и (или) через аппараты автоматической торговли является только дополнительным и не должно заменять полноценное горячее питание  в столовой школы.</w:t>
      </w:r>
    </w:p>
    <w:p w:rsidR="003D20E7" w:rsidRDefault="003D20E7" w:rsidP="003D2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E7" w:rsidRDefault="003D20E7" w:rsidP="003D2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E7" w:rsidRDefault="003D20E7" w:rsidP="003D20E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E1BDE">
        <w:rPr>
          <w:rFonts w:ascii="Arial" w:hAnsi="Arial" w:cs="Arial"/>
          <w:sz w:val="24"/>
          <w:szCs w:val="24"/>
        </w:rPr>
        <w:t xml:space="preserve">Делайте правильный выбор! </w:t>
      </w:r>
    </w:p>
    <w:p w:rsidR="003D20E7" w:rsidRPr="00BE1BDE" w:rsidRDefault="003D20E7" w:rsidP="003D20E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E1BDE">
        <w:rPr>
          <w:rFonts w:ascii="Arial" w:hAnsi="Arial" w:cs="Arial"/>
          <w:sz w:val="24"/>
          <w:szCs w:val="24"/>
        </w:rPr>
        <w:t>Здоровья Вам и Вашим детям</w:t>
      </w:r>
      <w:r>
        <w:rPr>
          <w:rFonts w:ascii="Arial" w:hAnsi="Arial" w:cs="Arial"/>
          <w:sz w:val="24"/>
          <w:szCs w:val="24"/>
        </w:rPr>
        <w:t>!</w:t>
      </w:r>
    </w:p>
    <w:p w:rsidR="003D20E7" w:rsidRPr="00BE1BDE" w:rsidRDefault="003D20E7" w:rsidP="003D20E7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3D20E7" w:rsidRPr="00BE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3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10208F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0E7"/>
    <w:rsid w:val="003D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D20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D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0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0E7"/>
    <w:pPr>
      <w:ind w:left="720"/>
      <w:contextualSpacing/>
    </w:pPr>
    <w:rPr>
      <w:rFonts w:eastAsia="Times New Roman"/>
      <w:lang w:eastAsia="en-US"/>
    </w:rPr>
  </w:style>
  <w:style w:type="table" w:styleId="a6">
    <w:name w:val="Table Grid"/>
    <w:basedOn w:val="a1"/>
    <w:uiPriority w:val="59"/>
    <w:rsid w:val="003D2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2019-02-18T13:17:00Z</dcterms:created>
  <dcterms:modified xsi:type="dcterms:W3CDTF">2019-02-18T13:21:00Z</dcterms:modified>
</cp:coreProperties>
</file>