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C0" w:rsidRPr="001577C0" w:rsidRDefault="001577C0" w:rsidP="001577C0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77C0">
        <w:rPr>
          <w:rFonts w:ascii="Tahoma" w:eastAsia="Times New Roman" w:hAnsi="Tahoma" w:cs="Tahoma"/>
          <w:color w:val="4A4A4A"/>
          <w:sz w:val="33"/>
          <w:szCs w:val="33"/>
          <w:lang w:eastAsia="ru-RU"/>
        </w:rPr>
        <w:t>Сводный новостной обзор стратегических проектов и программ субъектов РФ</w:t>
      </w:r>
    </w:p>
    <w:p w:rsidR="001577C0" w:rsidRPr="001577C0" w:rsidRDefault="001577C0" w:rsidP="001577C0">
      <w:pPr>
        <w:spacing w:after="225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Руководствуясь задачей информирования населения Российской Федерации о работе региональных и муниципальных органов управления в направлениях улучшения качества жизни людей, обозначенных Президентом РФ на Заседании Комиссии по мониторингу достижения целевых показателей социально-экономического развития 16 мая 2016 года, ОИА «</w:t>
      </w:r>
      <w:hyperlink r:id="rId4" w:history="1">
        <w:r w:rsidRPr="001577C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Новости России</w:t>
        </w:r>
      </w:hyperlink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 и редакция журнала «Экономическая политика России» (учрежден 12.04.2007 года Минобрнауки России, Минэкономразвития России, Минпромторгом России и Росстатом, свидетельство о регистрации ПИ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 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ФС77-27975) формируют Сводный новостной обзор стратегических проектов и программ субъектов РФ "О России и регионах".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Сайт: </w:t>
      </w:r>
      <w:hyperlink r:id="rId5" w:history="1">
        <w:r w:rsidRPr="001577C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http://www.kremlinrus.ru/</w:t>
        </w:r>
      </w:hyperlink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Целями данного бесплатного ресурса являются: 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 размещение информации о новых возможностях федеральных, региональных и муниципальных органов управления в работе по обеспечению качества жизни в районах, городах и поселках, создания комфортной среды для социальной и профессиональной самореализации граждан;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демонстрация лучших практик государственных органов управления, учреждений, предприятий и организаций в деле мотивации населения субъектов Российской Федерации к получению качественного образования и развитии дополнительного образования;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 выработка дополнительных мер, направленных на внедрение инновационных медицинских технологий, методов профилактики, диагностики и лечения, увеличение спектра предоставляемых услуг и реализуемых товаров в системе отечественного здравоохранения;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оценка ресурсов и внутренних резервов регионов России в осуществлении преобразований в сфере транспортной инфраструктуры, строительстве жилья и модернизации жилищно-коммунального хозяйства;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 содействие руководителям региональных и муниципальных предприятий и организаций в распространении успешных примеров ведения бизнеса;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- актуализация информации о наиболее конкурентных предложениях государственных органов управления, учреждений, предприятий и организаций в  деле реализации перспективных социальных проектов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свещение вопросов расширения электронного взаимодействия между органами власти и МФЦ.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Участники формирования Сводного новостного обзора стратегических проектов и программ субъектов РФ -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). </w:t>
      </w:r>
      <w:proofErr w:type="gramStart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С примерами размещаемой информации можно ознакомиться здесь </w:t>
      </w:r>
      <w:hyperlink r:id="rId6" w:tgtFrame="_blank" w:history="1">
        <w:r w:rsidRPr="001577C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http://www.kremlinrus.ru/news/165/</w:t>
        </w:r>
      </w:hyperlink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В процессе формирования Сводного новостного обзора стратегических проектов и программ субъектов РФ "О России и регионах" граждане имеют возможность высказывать своё мнение о работе учреждений, организаций и предприятий, оценивать показатели эффективности развития своего региона или муниципального образования, а также публиковать отзывы о качестве предоставляемых на местах услуг</w:t>
      </w:r>
      <w:proofErr w:type="gramEnd"/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Перспективные проекты и программы фиксируются на странице </w:t>
      </w:r>
      <w:hyperlink r:id="rId7" w:tgtFrame="_blank" w:history="1">
        <w:r w:rsidRPr="001577C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http://www.kremlinrus.ru/vk/</w:t>
        </w:r>
      </w:hyperlink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1577C0">
        <w:rPr>
          <w:rFonts w:ascii="Tahoma" w:eastAsia="Times New Roman" w:hAnsi="Tahoma" w:cs="Tahoma"/>
          <w:vanish/>
          <w:color w:val="4A4A4A"/>
          <w:sz w:val="18"/>
          <w:szCs w:val="18"/>
          <w:lang w:eastAsia="ru-RU"/>
        </w:rPr>
        <w:t> </w:t>
      </w:r>
    </w:p>
    <w:p w:rsidR="001577C0" w:rsidRPr="001577C0" w:rsidRDefault="001577C0" w:rsidP="001577C0">
      <w:pPr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1577C0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© Администрация Шуньгского сельского поселения: </w:t>
      </w:r>
      <w:hyperlink r:id="rId8" w:history="1">
        <w:r w:rsidRPr="001577C0">
          <w:rPr>
            <w:rFonts w:ascii="Tahoma" w:eastAsia="Times New Roman" w:hAnsi="Tahoma" w:cs="Tahoma"/>
            <w:color w:val="267809"/>
            <w:sz w:val="18"/>
            <w:u w:val="single"/>
            <w:lang w:eastAsia="ru-RU"/>
          </w:rPr>
          <w:t>http://adm-shunga.ru/</w:t>
        </w:r>
      </w:hyperlink>
    </w:p>
    <w:p w:rsidR="00495A34" w:rsidRDefault="001577C0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C0"/>
    <w:rsid w:val="000F6756"/>
    <w:rsid w:val="00133A6A"/>
    <w:rsid w:val="001577C0"/>
    <w:rsid w:val="00185174"/>
    <w:rsid w:val="002222F7"/>
    <w:rsid w:val="003F5AD6"/>
    <w:rsid w:val="004A191D"/>
    <w:rsid w:val="00562A50"/>
    <w:rsid w:val="00642D79"/>
    <w:rsid w:val="006728A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7C0"/>
    <w:rPr>
      <w:color w:val="267809"/>
      <w:u w:val="single"/>
    </w:rPr>
  </w:style>
  <w:style w:type="paragraph" w:styleId="a4">
    <w:name w:val="Normal (Web)"/>
    <w:basedOn w:val="a"/>
    <w:uiPriority w:val="99"/>
    <w:semiHidden/>
    <w:unhideWhenUsed/>
    <w:rsid w:val="001577C0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text">
    <w:name w:val="preview_text"/>
    <w:basedOn w:val="a"/>
    <w:rsid w:val="001577C0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un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mlinrus.ru/v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rus.ru/news/165/" TargetMode="External"/><Relationship Id="rId5" Type="http://schemas.openxmlformats.org/officeDocument/2006/relationships/hyperlink" Target="http://www.kremlinru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emlinru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3046</Characters>
  <Application>Microsoft Office Word</Application>
  <DocSecurity>0</DocSecurity>
  <Lines>25</Lines>
  <Paragraphs>7</Paragraphs>
  <ScaleCrop>false</ScaleCrop>
  <Company>DG Win&amp;Soft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2017-10-10T12:49:00Z</dcterms:created>
  <dcterms:modified xsi:type="dcterms:W3CDTF">2017-10-10T12:49:00Z</dcterms:modified>
</cp:coreProperties>
</file>