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AD" w:rsidRDefault="006F7EAD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AD">
        <w:rPr>
          <w:rFonts w:ascii="Times New Roman" w:hAnsi="Times New Roman" w:cs="Times New Roman"/>
          <w:b/>
          <w:sz w:val="28"/>
          <w:szCs w:val="28"/>
        </w:rPr>
        <w:t xml:space="preserve">Использование видеосвязи при рассмотрении </w:t>
      </w:r>
      <w:proofErr w:type="gramStart"/>
      <w:r w:rsidRPr="006F7EAD">
        <w:rPr>
          <w:rFonts w:ascii="Times New Roman" w:hAnsi="Times New Roman" w:cs="Times New Roman"/>
          <w:b/>
          <w:sz w:val="28"/>
          <w:szCs w:val="28"/>
        </w:rPr>
        <w:t>дел  об</w:t>
      </w:r>
      <w:proofErr w:type="gramEnd"/>
      <w:r w:rsidRPr="006F7EAD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правонарушениях.</w:t>
      </w:r>
    </w:p>
    <w:p w:rsidR="006F7EAD" w:rsidRPr="006F7EAD" w:rsidRDefault="006F7EAD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С 23 ноября</w:t>
      </w:r>
      <w:r w:rsidR="006F7EAD" w:rsidRPr="006F7EAD">
        <w:rPr>
          <w:rFonts w:ascii="Times New Roman" w:hAnsi="Times New Roman" w:cs="Times New Roman"/>
          <w:sz w:val="28"/>
          <w:szCs w:val="28"/>
        </w:rPr>
        <w:t xml:space="preserve"> 2018 г. вступил в силу Федеральный закон от 12.11.2018 г.  № 410-ФЗ, в соответствии с </w:t>
      </w:r>
      <w:proofErr w:type="gramStart"/>
      <w:r w:rsidR="006F7EAD" w:rsidRPr="006F7EAD">
        <w:rPr>
          <w:rFonts w:ascii="Times New Roman" w:hAnsi="Times New Roman" w:cs="Times New Roman"/>
          <w:sz w:val="28"/>
          <w:szCs w:val="28"/>
        </w:rPr>
        <w:t xml:space="preserve">которым  </w:t>
      </w:r>
      <w:r w:rsidR="006F7EAD">
        <w:rPr>
          <w:rFonts w:ascii="Times New Roman" w:hAnsi="Times New Roman" w:cs="Times New Roman"/>
          <w:sz w:val="28"/>
          <w:szCs w:val="28"/>
        </w:rPr>
        <w:t>судам</w:t>
      </w:r>
      <w:proofErr w:type="gramEnd"/>
      <w:r w:rsidR="006F7EAD">
        <w:rPr>
          <w:rFonts w:ascii="Times New Roman" w:hAnsi="Times New Roman" w:cs="Times New Roman"/>
          <w:sz w:val="28"/>
          <w:szCs w:val="28"/>
        </w:rPr>
        <w:t xml:space="preserve"> </w:t>
      </w:r>
      <w:r w:rsidR="006F7EAD" w:rsidRPr="006F7EAD">
        <w:rPr>
          <w:rFonts w:ascii="Times New Roman" w:hAnsi="Times New Roman" w:cs="Times New Roman"/>
          <w:sz w:val="28"/>
          <w:szCs w:val="28"/>
        </w:rPr>
        <w:t>разреш</w:t>
      </w:r>
      <w:r w:rsidR="006F7EAD">
        <w:rPr>
          <w:rFonts w:ascii="Times New Roman" w:hAnsi="Times New Roman" w:cs="Times New Roman"/>
          <w:sz w:val="28"/>
          <w:szCs w:val="28"/>
        </w:rPr>
        <w:t>ено</w:t>
      </w:r>
      <w:r w:rsidR="006F7EAD" w:rsidRPr="006F7EAD">
        <w:rPr>
          <w:rFonts w:ascii="Times New Roman" w:hAnsi="Times New Roman" w:cs="Times New Roman"/>
          <w:sz w:val="28"/>
          <w:szCs w:val="28"/>
        </w:rPr>
        <w:t xml:space="preserve"> </w:t>
      </w:r>
      <w:r w:rsidRPr="006F7EAD">
        <w:rPr>
          <w:rFonts w:ascii="Times New Roman" w:hAnsi="Times New Roman" w:cs="Times New Roman"/>
          <w:sz w:val="28"/>
          <w:szCs w:val="28"/>
        </w:rPr>
        <w:t>использовать видеосвязь при рассмотрении дел об административных правонарушениях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 xml:space="preserve"> Для такого дистанционного процесса необходимо, чтобы были выполнены три условия: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судья признал, что участнику производства обязательно нужно присутствовать на заседании, но объективно такой возможности нет;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есть техническая возможность для видео-конференц-связи;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дело рассматривается в открытом судебном заседании.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AD">
        <w:rPr>
          <w:rFonts w:ascii="Times New Roman" w:hAnsi="Times New Roman" w:cs="Times New Roman"/>
          <w:sz w:val="28"/>
          <w:szCs w:val="28"/>
        </w:rPr>
        <w:t>Вопрос</w:t>
      </w:r>
      <w:r w:rsidR="006F7EAD" w:rsidRPr="006F7EAD">
        <w:rPr>
          <w:rFonts w:ascii="Times New Roman" w:hAnsi="Times New Roman" w:cs="Times New Roman"/>
          <w:sz w:val="28"/>
          <w:szCs w:val="28"/>
        </w:rPr>
        <w:t xml:space="preserve"> </w:t>
      </w:r>
      <w:r w:rsidRPr="006F7E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F7EAD">
        <w:rPr>
          <w:rFonts w:ascii="Times New Roman" w:hAnsi="Times New Roman" w:cs="Times New Roman"/>
          <w:sz w:val="28"/>
          <w:szCs w:val="28"/>
        </w:rPr>
        <w:t xml:space="preserve"> применении видеосвязи решается по ходатайству участника производства или по инициативе судьи.</w:t>
      </w:r>
    </w:p>
    <w:p w:rsidR="0074425E" w:rsidRPr="006F7EAD" w:rsidRDefault="0074425E" w:rsidP="006F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Участник процесса может воспользоваться видеосвязью в суде по месту жительства, пребывания или нахождения. Такой иногородний суд примет материалы от участника процесса и организует видео-конференц-связь. Все документы по делу он отправит судье, который рассматривает дело об АП, не позднее следующего рабочего дня после дистанционного заседания.</w:t>
      </w:r>
    </w:p>
    <w:p w:rsidR="0074425E" w:rsidRDefault="0074425E" w:rsidP="0074425E"/>
    <w:p w:rsidR="006F7EAD" w:rsidRDefault="006F7EAD" w:rsidP="0074425E">
      <w:bookmarkStart w:id="0" w:name="_GoBack"/>
      <w:bookmarkEnd w:id="0"/>
    </w:p>
    <w:sectPr w:rsidR="006F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E"/>
    <w:rsid w:val="004B639C"/>
    <w:rsid w:val="005C41CD"/>
    <w:rsid w:val="006F7EAD"/>
    <w:rsid w:val="0074425E"/>
    <w:rsid w:val="009E0DBB"/>
    <w:rsid w:val="00CD1B70"/>
    <w:rsid w:val="00D14B6A"/>
    <w:rsid w:val="00DE197C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CC46-0132-4CE9-8199-4AFE5FF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4</cp:revision>
  <dcterms:created xsi:type="dcterms:W3CDTF">2018-11-28T11:37:00Z</dcterms:created>
  <dcterms:modified xsi:type="dcterms:W3CDTF">2018-11-28T11:42:00Z</dcterms:modified>
</cp:coreProperties>
</file>