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B6D" w:rsidRDefault="00E14B6D" w:rsidP="00E14B6D">
      <w:pPr>
        <w:ind w:left="14" w:right="43" w:firstLine="0"/>
      </w:pPr>
      <w:r>
        <w:t>Федеральны</w:t>
      </w:r>
      <w:r>
        <w:t>м</w:t>
      </w:r>
      <w:r>
        <w:t xml:space="preserve"> закон</w:t>
      </w:r>
      <w:r>
        <w:t>ом</w:t>
      </w:r>
      <w:r>
        <w:t xml:space="preserve"> от 06.03.2022 № 45-ФЗ </w:t>
      </w:r>
      <w:r>
        <w:t>В</w:t>
      </w:r>
      <w:r>
        <w:t>несен</w:t>
      </w:r>
      <w:r>
        <w:t>ы</w:t>
      </w:r>
      <w:r>
        <w:t xml:space="preserve"> </w:t>
      </w:r>
      <w:bookmarkStart w:id="0" w:name="_GoBack"/>
      <w:r>
        <w:t>изменения в статью 2 Федерального закона «Об автономных учреждениях»</w:t>
      </w:r>
      <w:bookmarkEnd w:id="0"/>
      <w:r>
        <w:t>.</w:t>
      </w:r>
    </w:p>
    <w:p w:rsidR="00E14B6D" w:rsidRDefault="00E14B6D" w:rsidP="00E14B6D">
      <w:pPr>
        <w:ind w:left="14" w:right="43"/>
      </w:pPr>
      <w:r>
        <w:t>Настоящий закон устанавливает правило, согласно которому собственник имущества автономного учреждения несет субсидиарную ответственность по обязательствам автономного учреждения, в случаях, предусмотренных Гражданским кодексом Российской Федерации.</w:t>
      </w:r>
    </w:p>
    <w:p w:rsidR="00422221" w:rsidRDefault="00E14B6D" w:rsidP="00E14B6D">
      <w:pPr>
        <w:ind w:left="0"/>
      </w:pPr>
      <w:r>
        <w:t>Федеральный закон от 06.03</w:t>
      </w:r>
      <w:r>
        <w:t>.</w:t>
      </w:r>
      <w:r>
        <w:t>2022 № 45-ФЗ вступ</w:t>
      </w:r>
      <w:r>
        <w:t>ил</w:t>
      </w:r>
      <w:r>
        <w:t xml:space="preserve"> в силу с 17.03.2022</w:t>
      </w:r>
    </w:p>
    <w:sectPr w:rsidR="00422221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E76F9"/>
    <w:multiLevelType w:val="hybridMultilevel"/>
    <w:tmpl w:val="E176321A"/>
    <w:lvl w:ilvl="0" w:tplc="9DE83BFC">
      <w:start w:val="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8229BA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1E301C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CF8CEF2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49A1376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6EC496A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A061CD6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1263F6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00EF6D6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D2"/>
    <w:rsid w:val="0001480F"/>
    <w:rsid w:val="001809EE"/>
    <w:rsid w:val="00422221"/>
    <w:rsid w:val="00D347A9"/>
    <w:rsid w:val="00D57742"/>
    <w:rsid w:val="00E14B6D"/>
    <w:rsid w:val="00F063C4"/>
    <w:rsid w:val="00F81CD2"/>
    <w:rsid w:val="00F8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78F0"/>
  <w15:chartTrackingRefBased/>
  <w15:docId w15:val="{4C0AB1E9-7770-485A-A946-23451202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B6D"/>
    <w:pPr>
      <w:spacing w:after="11" w:line="236" w:lineRule="auto"/>
      <w:ind w:left="4724" w:right="317" w:firstLine="696"/>
    </w:pPr>
    <w:rPr>
      <w:rFonts w:eastAsia="Times New Roman" w:cs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2022-07-01T11:35:00Z</dcterms:created>
  <dcterms:modified xsi:type="dcterms:W3CDTF">2022-07-01T11:35:00Z</dcterms:modified>
</cp:coreProperties>
</file>